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D1342" w14:textId="77777777" w:rsidR="002D5B5D" w:rsidRDefault="002D5B5D" w:rsidP="002D5B5D">
      <w:pPr>
        <w:spacing w:after="0" w:line="240" w:lineRule="auto"/>
        <w:jc w:val="both"/>
        <w:rPr>
          <w:rFonts w:ascii="Arial" w:eastAsia="Arial" w:hAnsi="Arial" w:cs="Arial"/>
        </w:rPr>
      </w:pPr>
    </w:p>
    <w:tbl>
      <w:tblPr>
        <w:tblW w:w="9242" w:type="dxa"/>
        <w:tblLayout w:type="fixed"/>
        <w:tblLook w:val="0000" w:firstRow="0" w:lastRow="0" w:firstColumn="0" w:lastColumn="0" w:noHBand="0" w:noVBand="0"/>
      </w:tblPr>
      <w:tblGrid>
        <w:gridCol w:w="9242"/>
      </w:tblGrid>
      <w:tr w:rsidR="002D5B5D" w14:paraId="0C153EC9" w14:textId="77777777" w:rsidTr="00047E3D">
        <w:tc>
          <w:tcPr>
            <w:tcW w:w="9242" w:type="dxa"/>
            <w:shd w:val="clear" w:color="auto" w:fill="auto"/>
          </w:tcPr>
          <w:p w14:paraId="7AF45A04" w14:textId="77777777" w:rsidR="002D5B5D" w:rsidRDefault="002D5B5D" w:rsidP="00047E3D">
            <w:pPr>
              <w:spacing w:after="0" w:line="240" w:lineRule="auto"/>
              <w:jc w:val="center"/>
              <w:textDirection w:val="btLr"/>
              <w:rPr>
                <w:rFonts w:ascii="Arial" w:eastAsia="Arial" w:hAnsi="Arial" w:cs="Arial"/>
                <w:b/>
                <w:color w:val="000000"/>
                <w:u w:val="single"/>
              </w:rPr>
            </w:pPr>
            <w:r>
              <w:rPr>
                <w:noProof/>
              </w:rPr>
              <w:drawing>
                <wp:inline distT="0" distB="0" distL="0" distR="0" wp14:anchorId="4A89CCF8" wp14:editId="2389319E">
                  <wp:extent cx="930753" cy="930753"/>
                  <wp:effectExtent l="0" t="0" r="0" b="0"/>
                  <wp:docPr id="1" name="image1.png" descr="Leighton Primary &amp; Pre School"/>
                  <wp:cNvGraphicFramePr/>
                  <a:graphic xmlns:a="http://schemas.openxmlformats.org/drawingml/2006/main">
                    <a:graphicData uri="http://schemas.openxmlformats.org/drawingml/2006/picture">
                      <pic:pic xmlns:pic="http://schemas.openxmlformats.org/drawingml/2006/picture">
                        <pic:nvPicPr>
                          <pic:cNvPr id="0" name="image1.png" descr="Leighton Primary &amp; Pre School"/>
                          <pic:cNvPicPr preferRelativeResize="0"/>
                        </pic:nvPicPr>
                        <pic:blipFill>
                          <a:blip r:embed="rId5"/>
                          <a:srcRect/>
                          <a:stretch>
                            <a:fillRect/>
                          </a:stretch>
                        </pic:blipFill>
                        <pic:spPr>
                          <a:xfrm>
                            <a:off x="0" y="0"/>
                            <a:ext cx="930753" cy="930753"/>
                          </a:xfrm>
                          <a:prstGeom prst="rect">
                            <a:avLst/>
                          </a:prstGeom>
                          <a:ln/>
                        </pic:spPr>
                      </pic:pic>
                    </a:graphicData>
                  </a:graphic>
                </wp:inline>
              </w:drawing>
            </w:r>
          </w:p>
          <w:p w14:paraId="5EF872E9" w14:textId="05FDF6DE" w:rsidR="002D5B5D" w:rsidRDefault="002D5B5D" w:rsidP="00047E3D">
            <w:pPr>
              <w:spacing w:after="0" w:line="240" w:lineRule="auto"/>
              <w:jc w:val="center"/>
              <w:textDirection w:val="btLr"/>
            </w:pPr>
            <w:r>
              <w:rPr>
                <w:rFonts w:ascii="Arial" w:eastAsia="Arial" w:hAnsi="Arial" w:cs="Arial"/>
                <w:b/>
                <w:color w:val="000000"/>
                <w:u w:val="single"/>
              </w:rPr>
              <w:t>LEIGHTON PRIMARY AND PRESCHOOL</w:t>
            </w:r>
          </w:p>
          <w:p w14:paraId="7C5D4DBA" w14:textId="4EDDC386" w:rsidR="002D5B5D" w:rsidRDefault="002D5B5D" w:rsidP="00047E3D">
            <w:pPr>
              <w:spacing w:after="0" w:line="240" w:lineRule="auto"/>
              <w:jc w:val="center"/>
              <w:textDirection w:val="btLr"/>
            </w:pPr>
            <w:r>
              <w:rPr>
                <w:rFonts w:ascii="Arial" w:eastAsia="Arial" w:hAnsi="Arial" w:cs="Arial"/>
                <w:b/>
                <w:color w:val="000000"/>
                <w:u w:val="single"/>
              </w:rPr>
              <w:t>FINANCE, PERSONNEL AND PREMISES TERMS OF REFERENCE</w:t>
            </w:r>
            <w:r w:rsidR="0008292E">
              <w:rPr>
                <w:rFonts w:ascii="Arial" w:eastAsia="Arial" w:hAnsi="Arial" w:cs="Arial"/>
                <w:b/>
                <w:color w:val="000000"/>
                <w:u w:val="single"/>
              </w:rPr>
              <w:t>, 2024-5</w:t>
            </w:r>
          </w:p>
          <w:p w14:paraId="227BDDCC" w14:textId="77777777" w:rsidR="002D5B5D" w:rsidRDefault="002D5B5D" w:rsidP="00047E3D">
            <w:pPr>
              <w:jc w:val="both"/>
              <w:rPr>
                <w:rFonts w:ascii="Arial" w:eastAsia="Arial" w:hAnsi="Arial" w:cs="Arial"/>
              </w:rPr>
            </w:pPr>
          </w:p>
          <w:p w14:paraId="04F88D17" w14:textId="77777777" w:rsidR="002D5B5D" w:rsidRDefault="002D5B5D" w:rsidP="00047E3D">
            <w:pPr>
              <w:jc w:val="both"/>
              <w:rPr>
                <w:rFonts w:ascii="Arial" w:eastAsia="Arial" w:hAnsi="Arial" w:cs="Arial"/>
              </w:rPr>
            </w:pPr>
          </w:p>
          <w:p w14:paraId="4E4964C0" w14:textId="3192CAC3" w:rsidR="002D5B5D" w:rsidRDefault="002D5B5D" w:rsidP="00047E3D">
            <w:pPr>
              <w:jc w:val="both"/>
              <w:rPr>
                <w:rFonts w:ascii="Arial" w:eastAsia="Arial" w:hAnsi="Arial" w:cs="Arial"/>
              </w:rPr>
            </w:pPr>
            <w:r>
              <w:rPr>
                <w:rFonts w:ascii="Arial" w:eastAsia="Arial" w:hAnsi="Arial" w:cs="Arial"/>
              </w:rPr>
              <w:t>The Governing Body will delegate its responsibility for the financial management of the school and the budget to a Finance Committee.</w:t>
            </w:r>
          </w:p>
          <w:p w14:paraId="70AAF8D5" w14:textId="77777777" w:rsidR="002D5B5D" w:rsidRDefault="002D5B5D" w:rsidP="00047E3D">
            <w:pPr>
              <w:jc w:val="both"/>
              <w:rPr>
                <w:rFonts w:ascii="Arial" w:eastAsia="Arial" w:hAnsi="Arial" w:cs="Arial"/>
              </w:rPr>
            </w:pPr>
            <w:r>
              <w:rPr>
                <w:rFonts w:ascii="Arial" w:eastAsia="Arial" w:hAnsi="Arial" w:cs="Arial"/>
              </w:rPr>
              <w:t>The Governing Body will retain its overall responsibility to observe the requirements of the Peterborough City Council Scheme for the Financial Management of Schools.</w:t>
            </w:r>
          </w:p>
          <w:p w14:paraId="6A18F079" w14:textId="77777777" w:rsidR="002D5B5D" w:rsidRDefault="002D5B5D" w:rsidP="00047E3D">
            <w:pPr>
              <w:spacing w:after="0" w:line="240" w:lineRule="auto"/>
              <w:jc w:val="both"/>
              <w:rPr>
                <w:rFonts w:ascii="Arial" w:eastAsia="Arial" w:hAnsi="Arial" w:cs="Arial"/>
              </w:rPr>
            </w:pPr>
            <w:r>
              <w:rPr>
                <w:rFonts w:ascii="Arial" w:eastAsia="Arial" w:hAnsi="Arial" w:cs="Arial"/>
              </w:rPr>
              <w:t>The committee shall consist of not less than two governors plus the Headteacher/Deputy Headteacher and the School Business Manager and will operate and comply with the governing body’s Standing Orders for its’ structure, organisation, procedures and responsibilities.</w:t>
            </w:r>
          </w:p>
          <w:p w14:paraId="59CE3DC7" w14:textId="77777777" w:rsidR="002D5B5D" w:rsidRDefault="002D5B5D" w:rsidP="00047E3D">
            <w:pPr>
              <w:spacing w:after="0" w:line="240" w:lineRule="auto"/>
              <w:ind w:left="720"/>
              <w:jc w:val="both"/>
              <w:rPr>
                <w:rFonts w:ascii="Arial" w:eastAsia="Arial" w:hAnsi="Arial" w:cs="Arial"/>
              </w:rPr>
            </w:pPr>
          </w:p>
          <w:p w14:paraId="5824E3BE" w14:textId="77777777" w:rsidR="002D5B5D" w:rsidRDefault="002D5B5D" w:rsidP="00047E3D">
            <w:pPr>
              <w:spacing w:after="0" w:line="240" w:lineRule="auto"/>
              <w:jc w:val="both"/>
              <w:rPr>
                <w:rFonts w:ascii="Arial" w:eastAsia="Arial" w:hAnsi="Arial" w:cs="Arial"/>
              </w:rPr>
            </w:pPr>
            <w:r>
              <w:rPr>
                <w:rFonts w:ascii="Arial" w:eastAsia="Arial" w:hAnsi="Arial" w:cs="Arial"/>
              </w:rPr>
              <w:t>The committee shall have such co-opted members as the governing body shall appoint, the committee may make recommendations for these appointments.</w:t>
            </w:r>
          </w:p>
          <w:p w14:paraId="1A41D1CF" w14:textId="77777777" w:rsidR="002D5B5D" w:rsidRDefault="002D5B5D" w:rsidP="00047E3D">
            <w:pPr>
              <w:spacing w:after="0" w:line="240" w:lineRule="auto"/>
              <w:jc w:val="both"/>
              <w:rPr>
                <w:rFonts w:ascii="Arial" w:eastAsia="Arial" w:hAnsi="Arial" w:cs="Arial"/>
              </w:rPr>
            </w:pPr>
          </w:p>
          <w:p w14:paraId="6A1AA73F" w14:textId="77777777" w:rsidR="002D5B5D" w:rsidRDefault="002D5B5D" w:rsidP="00047E3D">
            <w:pPr>
              <w:spacing w:after="0" w:line="240" w:lineRule="auto"/>
              <w:jc w:val="both"/>
              <w:rPr>
                <w:rFonts w:ascii="Arial" w:eastAsia="Arial" w:hAnsi="Arial" w:cs="Arial"/>
              </w:rPr>
            </w:pPr>
            <w:r>
              <w:rPr>
                <w:rFonts w:ascii="Arial" w:eastAsia="Arial" w:hAnsi="Arial" w:cs="Arial"/>
              </w:rPr>
              <w:t xml:space="preserve">The quorum shall be two governors plus the Headteacher or Deputy Headteacher and School Business Manager. </w:t>
            </w:r>
          </w:p>
          <w:p w14:paraId="1B8F0CCE" w14:textId="77777777" w:rsidR="002D5B5D" w:rsidRDefault="002D5B5D" w:rsidP="00047E3D">
            <w:pPr>
              <w:spacing w:after="0" w:line="240" w:lineRule="auto"/>
              <w:ind w:left="720"/>
              <w:jc w:val="both"/>
              <w:rPr>
                <w:rFonts w:ascii="Arial" w:eastAsia="Arial" w:hAnsi="Arial" w:cs="Arial"/>
              </w:rPr>
            </w:pPr>
          </w:p>
          <w:p w14:paraId="59EB0A69" w14:textId="77777777" w:rsidR="002D5B5D" w:rsidRDefault="002D5B5D" w:rsidP="00047E3D">
            <w:pPr>
              <w:spacing w:after="0" w:line="240" w:lineRule="auto"/>
              <w:jc w:val="both"/>
              <w:rPr>
                <w:rFonts w:ascii="Arial" w:eastAsia="Arial" w:hAnsi="Arial" w:cs="Arial"/>
              </w:rPr>
            </w:pPr>
            <w:r>
              <w:rPr>
                <w:rFonts w:ascii="Arial" w:eastAsia="Arial" w:hAnsi="Arial" w:cs="Arial"/>
              </w:rPr>
              <w:t>The committee shall meet at frequency termly, no less than twice yearly, however, it is envisaged that meetings align with term times to assess progress and also to ensure on-going monitoring occurs at a frequency to enable sufficient time for remedial action if issues are found.</w:t>
            </w:r>
          </w:p>
          <w:p w14:paraId="28FB343D" w14:textId="77777777" w:rsidR="002D5B5D" w:rsidRDefault="002D5B5D" w:rsidP="00047E3D">
            <w:pPr>
              <w:spacing w:after="0" w:line="240" w:lineRule="auto"/>
              <w:jc w:val="both"/>
              <w:rPr>
                <w:rFonts w:ascii="Arial" w:eastAsia="Arial" w:hAnsi="Arial" w:cs="Arial"/>
              </w:rPr>
            </w:pPr>
          </w:p>
          <w:p w14:paraId="480FD6AF" w14:textId="77777777" w:rsidR="002D5B5D" w:rsidRDefault="002D5B5D" w:rsidP="00047E3D">
            <w:pPr>
              <w:spacing w:after="0" w:line="240" w:lineRule="auto"/>
              <w:jc w:val="both"/>
              <w:rPr>
                <w:rFonts w:ascii="Arial" w:eastAsia="Arial" w:hAnsi="Arial" w:cs="Arial"/>
              </w:rPr>
            </w:pPr>
            <w:r>
              <w:rPr>
                <w:rFonts w:ascii="Arial" w:eastAsia="Arial" w:hAnsi="Arial" w:cs="Arial"/>
              </w:rPr>
              <w:t>The committee has delegated authority to make decisions on behalf of the governing body, all matters to be minuted and reported back at the next full Governors’ meeting.</w:t>
            </w:r>
          </w:p>
          <w:p w14:paraId="22ABDF34" w14:textId="77777777" w:rsidR="002D5B5D" w:rsidRDefault="002D5B5D" w:rsidP="00047E3D">
            <w:pPr>
              <w:spacing w:after="0" w:line="240" w:lineRule="auto"/>
              <w:jc w:val="both"/>
              <w:rPr>
                <w:rFonts w:ascii="Arial" w:eastAsia="Arial" w:hAnsi="Arial" w:cs="Arial"/>
              </w:rPr>
            </w:pPr>
          </w:p>
          <w:p w14:paraId="369E8962" w14:textId="77777777" w:rsidR="002D5B5D" w:rsidRDefault="002D5B5D" w:rsidP="00047E3D">
            <w:pPr>
              <w:spacing w:after="0" w:line="240" w:lineRule="auto"/>
              <w:jc w:val="both"/>
              <w:rPr>
                <w:rFonts w:ascii="Arial" w:eastAsia="Arial" w:hAnsi="Arial" w:cs="Arial"/>
              </w:rPr>
            </w:pPr>
            <w:r>
              <w:rPr>
                <w:rFonts w:ascii="Arial" w:eastAsia="Arial" w:hAnsi="Arial" w:cs="Arial"/>
              </w:rPr>
              <w:t xml:space="preserve">All committees include a safeguarding agenda item at each meeting. </w:t>
            </w:r>
          </w:p>
          <w:p w14:paraId="7B0956FB" w14:textId="77777777" w:rsidR="002D5B5D" w:rsidRDefault="002D5B5D" w:rsidP="00047E3D">
            <w:pPr>
              <w:spacing w:after="0" w:line="240" w:lineRule="auto"/>
              <w:jc w:val="both"/>
              <w:rPr>
                <w:rFonts w:ascii="Arial" w:eastAsia="Arial" w:hAnsi="Arial" w:cs="Arial"/>
              </w:rPr>
            </w:pPr>
          </w:p>
          <w:p w14:paraId="305AC7FB" w14:textId="77777777" w:rsidR="002D5B5D" w:rsidRDefault="002D5B5D" w:rsidP="00047E3D">
            <w:pPr>
              <w:spacing w:after="0" w:line="240" w:lineRule="auto"/>
              <w:jc w:val="both"/>
              <w:rPr>
                <w:rFonts w:ascii="Arial" w:eastAsia="Arial" w:hAnsi="Arial" w:cs="Arial"/>
              </w:rPr>
            </w:pPr>
          </w:p>
          <w:p w14:paraId="25B6B822" w14:textId="77777777" w:rsidR="002D5B5D" w:rsidRDefault="002D5B5D" w:rsidP="00047E3D">
            <w:pPr>
              <w:spacing w:after="0" w:line="240" w:lineRule="auto"/>
              <w:jc w:val="both"/>
              <w:rPr>
                <w:rFonts w:ascii="Arial" w:eastAsia="Arial" w:hAnsi="Arial" w:cs="Arial"/>
                <w:b/>
                <w:u w:val="single"/>
              </w:rPr>
            </w:pPr>
            <w:r>
              <w:rPr>
                <w:rFonts w:ascii="Arial" w:eastAsia="Arial" w:hAnsi="Arial" w:cs="Arial"/>
                <w:b/>
                <w:u w:val="single"/>
              </w:rPr>
              <w:t xml:space="preserve">FINANCE RESPONSIBILITIES </w:t>
            </w:r>
          </w:p>
          <w:p w14:paraId="6DC2C2EC" w14:textId="77777777" w:rsidR="002D5B5D" w:rsidRDefault="002D5B5D" w:rsidP="00047E3D">
            <w:pPr>
              <w:spacing w:after="0" w:line="240" w:lineRule="auto"/>
              <w:jc w:val="both"/>
              <w:rPr>
                <w:rFonts w:ascii="Arial" w:eastAsia="Arial" w:hAnsi="Arial" w:cs="Arial"/>
              </w:rPr>
            </w:pPr>
          </w:p>
          <w:p w14:paraId="63BCB804" w14:textId="77777777" w:rsidR="002D5B5D" w:rsidRDefault="002D5B5D" w:rsidP="00047E3D">
            <w:pPr>
              <w:spacing w:after="0" w:line="240" w:lineRule="auto"/>
              <w:jc w:val="both"/>
              <w:rPr>
                <w:rFonts w:ascii="Arial" w:eastAsia="Arial" w:hAnsi="Arial" w:cs="Arial"/>
              </w:rPr>
            </w:pPr>
            <w:r>
              <w:rPr>
                <w:rFonts w:ascii="Arial" w:eastAsia="Arial" w:hAnsi="Arial" w:cs="Arial"/>
              </w:rPr>
              <w:t>To provide guidance and assistance to the Headteacher and the Governing Body in all matters relating to budgeting and finance.</w:t>
            </w:r>
          </w:p>
          <w:p w14:paraId="59EC5B07" w14:textId="77777777" w:rsidR="002D5B5D" w:rsidRDefault="002D5B5D" w:rsidP="00047E3D">
            <w:pPr>
              <w:spacing w:after="0" w:line="240" w:lineRule="auto"/>
              <w:ind w:left="720"/>
              <w:jc w:val="both"/>
              <w:rPr>
                <w:rFonts w:ascii="Arial" w:eastAsia="Arial" w:hAnsi="Arial" w:cs="Arial"/>
              </w:rPr>
            </w:pPr>
          </w:p>
          <w:p w14:paraId="5B6CF2C2" w14:textId="77777777" w:rsidR="002D5B5D" w:rsidRDefault="002D5B5D" w:rsidP="00047E3D">
            <w:pPr>
              <w:spacing w:after="0" w:line="240" w:lineRule="auto"/>
              <w:jc w:val="both"/>
              <w:rPr>
                <w:rFonts w:ascii="Arial" w:eastAsia="Arial" w:hAnsi="Arial" w:cs="Arial"/>
              </w:rPr>
            </w:pPr>
            <w:r>
              <w:rPr>
                <w:rFonts w:ascii="Arial" w:eastAsia="Arial" w:hAnsi="Arial" w:cs="Arial"/>
              </w:rPr>
              <w:t>To prepare and annually review financial policy including consideration of long-term planning and resourcing.</w:t>
            </w:r>
          </w:p>
          <w:p w14:paraId="7DA9E6CC" w14:textId="77777777" w:rsidR="002D5B5D" w:rsidRDefault="002D5B5D" w:rsidP="00047E3D">
            <w:pPr>
              <w:spacing w:after="0" w:line="240" w:lineRule="auto"/>
              <w:jc w:val="both"/>
              <w:rPr>
                <w:rFonts w:ascii="Arial" w:eastAsia="Arial" w:hAnsi="Arial" w:cs="Arial"/>
              </w:rPr>
            </w:pPr>
          </w:p>
          <w:p w14:paraId="7A0816A5" w14:textId="77777777" w:rsidR="002D5B5D" w:rsidRDefault="002D5B5D" w:rsidP="00047E3D">
            <w:pPr>
              <w:spacing w:after="0" w:line="240" w:lineRule="auto"/>
              <w:jc w:val="both"/>
              <w:rPr>
                <w:rFonts w:ascii="Arial" w:eastAsia="Arial" w:hAnsi="Arial" w:cs="Arial"/>
              </w:rPr>
            </w:pPr>
            <w:r>
              <w:rPr>
                <w:rFonts w:ascii="Arial" w:eastAsia="Arial" w:hAnsi="Arial" w:cs="Arial"/>
              </w:rPr>
              <w:t>To consider the financial implications of the School’s Development Plan.</w:t>
            </w:r>
          </w:p>
          <w:p w14:paraId="23599F92" w14:textId="77777777" w:rsidR="002D5B5D" w:rsidRDefault="002D5B5D" w:rsidP="00047E3D">
            <w:pPr>
              <w:spacing w:after="0" w:line="240" w:lineRule="auto"/>
              <w:jc w:val="both"/>
              <w:rPr>
                <w:rFonts w:ascii="Arial" w:eastAsia="Arial" w:hAnsi="Arial" w:cs="Arial"/>
              </w:rPr>
            </w:pPr>
          </w:p>
          <w:p w14:paraId="404B5F9B" w14:textId="77777777" w:rsidR="002D5B5D" w:rsidRDefault="002D5B5D" w:rsidP="00047E3D">
            <w:pPr>
              <w:spacing w:after="0" w:line="240" w:lineRule="auto"/>
              <w:jc w:val="both"/>
              <w:rPr>
                <w:rFonts w:ascii="Arial" w:eastAsia="Arial" w:hAnsi="Arial" w:cs="Arial"/>
              </w:rPr>
            </w:pPr>
            <w:r>
              <w:rPr>
                <w:rFonts w:ascii="Arial" w:eastAsia="Arial" w:hAnsi="Arial" w:cs="Arial"/>
              </w:rPr>
              <w:t>To consider the draft school budget in March each year in conjunction with the Headteacher and School Business Manager and, once the final LA figures are available, to recommend the budget for approval to the Governing Body.</w:t>
            </w:r>
          </w:p>
          <w:p w14:paraId="269FA6A9" w14:textId="77777777" w:rsidR="002D5B5D" w:rsidRDefault="002D5B5D" w:rsidP="00047E3D">
            <w:pPr>
              <w:spacing w:after="0" w:line="240" w:lineRule="auto"/>
              <w:ind w:left="720" w:hanging="720"/>
              <w:jc w:val="both"/>
              <w:rPr>
                <w:rFonts w:ascii="Arial" w:eastAsia="Arial" w:hAnsi="Arial" w:cs="Arial"/>
              </w:rPr>
            </w:pPr>
          </w:p>
          <w:p w14:paraId="55C963B4" w14:textId="77777777" w:rsidR="002D5B5D" w:rsidRDefault="002D5B5D" w:rsidP="00047E3D">
            <w:pPr>
              <w:spacing w:after="0" w:line="240" w:lineRule="auto"/>
              <w:jc w:val="both"/>
              <w:rPr>
                <w:rFonts w:ascii="Arial" w:eastAsia="Arial" w:hAnsi="Arial" w:cs="Arial"/>
              </w:rPr>
            </w:pPr>
            <w:r>
              <w:rPr>
                <w:rFonts w:ascii="Arial" w:eastAsia="Arial" w:hAnsi="Arial" w:cs="Arial"/>
              </w:rPr>
              <w:lastRenderedPageBreak/>
              <w:t>To delegate the day-to-day financial management of the school to the Headteacher, within authorised discretionary limits – see section at the end of this document.</w:t>
            </w:r>
          </w:p>
          <w:p w14:paraId="2A02E714" w14:textId="77777777" w:rsidR="002D5B5D" w:rsidRDefault="002D5B5D" w:rsidP="00047E3D">
            <w:pPr>
              <w:pBdr>
                <w:top w:val="nil"/>
                <w:left w:val="nil"/>
                <w:bottom w:val="nil"/>
                <w:right w:val="nil"/>
                <w:between w:val="nil"/>
              </w:pBdr>
              <w:spacing w:after="0" w:line="240" w:lineRule="auto"/>
              <w:ind w:left="720"/>
              <w:jc w:val="both"/>
              <w:rPr>
                <w:rFonts w:ascii="Arial" w:eastAsia="Arial" w:hAnsi="Arial" w:cs="Arial"/>
                <w:color w:val="000000"/>
              </w:rPr>
            </w:pPr>
          </w:p>
          <w:p w14:paraId="4C67B951" w14:textId="77777777" w:rsidR="002D5B5D" w:rsidRDefault="002D5B5D" w:rsidP="00047E3D">
            <w:pPr>
              <w:spacing w:after="0" w:line="240" w:lineRule="auto"/>
              <w:jc w:val="both"/>
              <w:rPr>
                <w:rFonts w:ascii="Arial" w:eastAsia="Arial" w:hAnsi="Arial" w:cs="Arial"/>
              </w:rPr>
            </w:pPr>
            <w:r>
              <w:rPr>
                <w:rFonts w:ascii="Arial" w:eastAsia="Arial" w:hAnsi="Arial" w:cs="Arial"/>
              </w:rPr>
              <w:t>To monitor the school’s income and expenditure against the budget and to report any significant variance to the Governing Body.</w:t>
            </w:r>
          </w:p>
          <w:p w14:paraId="423D241B" w14:textId="77777777" w:rsidR="002D5B5D" w:rsidRDefault="002D5B5D" w:rsidP="00047E3D">
            <w:pPr>
              <w:pBdr>
                <w:top w:val="nil"/>
                <w:left w:val="nil"/>
                <w:bottom w:val="nil"/>
                <w:right w:val="nil"/>
                <w:between w:val="nil"/>
              </w:pBdr>
              <w:spacing w:after="0" w:line="240" w:lineRule="auto"/>
              <w:ind w:left="720"/>
              <w:jc w:val="both"/>
              <w:rPr>
                <w:rFonts w:ascii="Arial" w:eastAsia="Arial" w:hAnsi="Arial" w:cs="Arial"/>
                <w:color w:val="000000"/>
              </w:rPr>
            </w:pPr>
          </w:p>
          <w:p w14:paraId="3E9EE4D1" w14:textId="77777777" w:rsidR="002D5B5D" w:rsidRDefault="002D5B5D" w:rsidP="00047E3D">
            <w:pPr>
              <w:spacing w:after="0" w:line="240" w:lineRule="auto"/>
              <w:jc w:val="both"/>
              <w:rPr>
                <w:rFonts w:ascii="Arial" w:eastAsia="Arial" w:hAnsi="Arial" w:cs="Arial"/>
              </w:rPr>
            </w:pPr>
            <w:r>
              <w:rPr>
                <w:rFonts w:ascii="Arial" w:eastAsia="Arial" w:hAnsi="Arial" w:cs="Arial"/>
              </w:rPr>
              <w:t>To monitor the school’s bank account cash flow on a half termly basis and report any significant variance to the Governing Body.</w:t>
            </w:r>
          </w:p>
          <w:p w14:paraId="70BD0AED" w14:textId="77777777" w:rsidR="002D5B5D" w:rsidRDefault="002D5B5D" w:rsidP="00047E3D">
            <w:pPr>
              <w:pBdr>
                <w:top w:val="nil"/>
                <w:left w:val="nil"/>
                <w:bottom w:val="nil"/>
                <w:right w:val="nil"/>
                <w:between w:val="nil"/>
              </w:pBdr>
              <w:spacing w:after="0" w:line="240" w:lineRule="auto"/>
              <w:ind w:left="720"/>
              <w:jc w:val="both"/>
              <w:rPr>
                <w:rFonts w:ascii="Arial" w:eastAsia="Arial" w:hAnsi="Arial" w:cs="Arial"/>
                <w:color w:val="000000"/>
              </w:rPr>
            </w:pPr>
          </w:p>
          <w:p w14:paraId="1F59209C" w14:textId="77777777" w:rsidR="002D5B5D" w:rsidRDefault="002D5B5D" w:rsidP="00047E3D">
            <w:pPr>
              <w:spacing w:after="0" w:line="240" w:lineRule="auto"/>
              <w:jc w:val="both"/>
              <w:rPr>
                <w:rFonts w:ascii="Arial" w:eastAsia="Arial" w:hAnsi="Arial" w:cs="Arial"/>
              </w:rPr>
            </w:pPr>
            <w:r>
              <w:rPr>
                <w:rFonts w:ascii="Arial" w:eastAsia="Arial" w:hAnsi="Arial" w:cs="Arial"/>
              </w:rPr>
              <w:t>To ensure that all returns and statements accurately reflect the school’s financial records and are produced to the LA within the required timescale.</w:t>
            </w:r>
          </w:p>
          <w:p w14:paraId="3944B38D" w14:textId="77777777" w:rsidR="002D5B5D" w:rsidRDefault="002D5B5D" w:rsidP="00047E3D">
            <w:pPr>
              <w:pBdr>
                <w:top w:val="nil"/>
                <w:left w:val="nil"/>
                <w:bottom w:val="nil"/>
                <w:right w:val="nil"/>
                <w:between w:val="nil"/>
              </w:pBdr>
              <w:spacing w:after="0" w:line="240" w:lineRule="auto"/>
              <w:ind w:left="720"/>
              <w:jc w:val="both"/>
              <w:rPr>
                <w:rFonts w:ascii="Arial" w:eastAsia="Arial" w:hAnsi="Arial" w:cs="Arial"/>
                <w:color w:val="000000"/>
              </w:rPr>
            </w:pPr>
          </w:p>
          <w:p w14:paraId="1BA8E884" w14:textId="77777777" w:rsidR="002D5B5D" w:rsidRDefault="002D5B5D" w:rsidP="00047E3D">
            <w:pPr>
              <w:spacing w:after="0" w:line="240" w:lineRule="auto"/>
              <w:jc w:val="both"/>
              <w:rPr>
                <w:rFonts w:ascii="Arial" w:eastAsia="Arial" w:hAnsi="Arial" w:cs="Arial"/>
              </w:rPr>
            </w:pPr>
            <w:r>
              <w:rPr>
                <w:rFonts w:ascii="Arial" w:eastAsia="Arial" w:hAnsi="Arial" w:cs="Arial"/>
              </w:rPr>
              <w:t>To monitor and review the internal Financial Procedures to ensure they are up to date and fit for purpose.</w:t>
            </w:r>
          </w:p>
          <w:p w14:paraId="39ECBD96" w14:textId="77777777" w:rsidR="002D5B5D" w:rsidRDefault="002D5B5D" w:rsidP="00047E3D">
            <w:pPr>
              <w:spacing w:after="0" w:line="240" w:lineRule="auto"/>
              <w:jc w:val="both"/>
              <w:rPr>
                <w:rFonts w:ascii="Arial" w:eastAsia="Arial" w:hAnsi="Arial" w:cs="Arial"/>
              </w:rPr>
            </w:pPr>
          </w:p>
          <w:p w14:paraId="4A31EEB8" w14:textId="77777777" w:rsidR="002D5B5D" w:rsidRDefault="002D5B5D" w:rsidP="00047E3D">
            <w:pPr>
              <w:spacing w:after="0" w:line="240" w:lineRule="auto"/>
              <w:jc w:val="both"/>
              <w:rPr>
                <w:rFonts w:ascii="Arial" w:eastAsia="Arial" w:hAnsi="Arial" w:cs="Arial"/>
                <w:b/>
                <w:u w:val="single"/>
              </w:rPr>
            </w:pPr>
            <w:r>
              <w:rPr>
                <w:rFonts w:ascii="Arial" w:eastAsia="Arial" w:hAnsi="Arial" w:cs="Arial"/>
                <w:b/>
                <w:u w:val="single"/>
              </w:rPr>
              <w:t>Virements and delegated expenditure limits</w:t>
            </w:r>
          </w:p>
          <w:p w14:paraId="789FF0C4" w14:textId="77777777" w:rsidR="002D5B5D" w:rsidRDefault="002D5B5D" w:rsidP="00047E3D">
            <w:pPr>
              <w:spacing w:after="0" w:line="240" w:lineRule="auto"/>
              <w:jc w:val="both"/>
              <w:rPr>
                <w:rFonts w:ascii="Times New Roman" w:eastAsia="Times New Roman" w:hAnsi="Times New Roman" w:cs="Times New Roman"/>
                <w:sz w:val="24"/>
                <w:szCs w:val="24"/>
              </w:rPr>
            </w:pPr>
          </w:p>
          <w:p w14:paraId="2AE48CEF" w14:textId="77777777" w:rsidR="002D5B5D" w:rsidRDefault="002D5B5D" w:rsidP="00047E3D">
            <w:pPr>
              <w:numPr>
                <w:ilvl w:val="0"/>
                <w:numId w:val="1"/>
              </w:numPr>
              <w:spacing w:after="0" w:line="240" w:lineRule="auto"/>
              <w:rPr>
                <w:rFonts w:ascii="Arial" w:eastAsia="Arial" w:hAnsi="Arial" w:cs="Arial"/>
              </w:rPr>
            </w:pPr>
            <w:r>
              <w:rPr>
                <w:rFonts w:ascii="Arial" w:eastAsia="Arial" w:hAnsi="Arial" w:cs="Arial"/>
              </w:rPr>
              <w:t>To authorise in advance any virements between budget headings which exceed £5,000, purchase orders and non-budgeted expenditure exceeding £20,000, BACS salary payments exceeding £100,000.</w:t>
            </w:r>
          </w:p>
          <w:p w14:paraId="1CFF7EE0" w14:textId="77777777" w:rsidR="002D5B5D" w:rsidRDefault="002D5B5D" w:rsidP="00047E3D">
            <w:pPr>
              <w:numPr>
                <w:ilvl w:val="0"/>
                <w:numId w:val="1"/>
              </w:numPr>
              <w:spacing w:after="0" w:line="240" w:lineRule="auto"/>
              <w:rPr>
                <w:rFonts w:ascii="Arial" w:eastAsia="Arial" w:hAnsi="Arial" w:cs="Arial"/>
              </w:rPr>
            </w:pPr>
            <w:r>
              <w:rPr>
                <w:rFonts w:ascii="Arial" w:eastAsia="Arial" w:hAnsi="Arial" w:cs="Arial"/>
              </w:rPr>
              <w:t>To review and monitor all potential income sources and charges.</w:t>
            </w:r>
          </w:p>
          <w:p w14:paraId="10B306E2" w14:textId="77777777" w:rsidR="002D5B5D" w:rsidRDefault="002D5B5D" w:rsidP="00047E3D">
            <w:pPr>
              <w:numPr>
                <w:ilvl w:val="0"/>
                <w:numId w:val="1"/>
              </w:numPr>
              <w:spacing w:after="0" w:line="240" w:lineRule="auto"/>
              <w:rPr>
                <w:rFonts w:ascii="Arial" w:eastAsia="Arial" w:hAnsi="Arial" w:cs="Arial"/>
              </w:rPr>
            </w:pPr>
            <w:r>
              <w:rPr>
                <w:rFonts w:ascii="Arial" w:eastAsia="Arial" w:hAnsi="Arial" w:cs="Arial"/>
              </w:rPr>
              <w:t>To delegate to the Headteacher expenditure authority up to £5,000.</w:t>
            </w:r>
            <w:r>
              <w:rPr>
                <w:rFonts w:ascii="Arial" w:eastAsia="Arial" w:hAnsi="Arial" w:cs="Arial"/>
              </w:rPr>
              <w:tab/>
            </w:r>
          </w:p>
          <w:p w14:paraId="3F1BC5B9" w14:textId="77777777" w:rsidR="002D5B5D" w:rsidRDefault="002D5B5D" w:rsidP="00047E3D">
            <w:pPr>
              <w:spacing w:after="0" w:line="240" w:lineRule="auto"/>
              <w:rPr>
                <w:rFonts w:ascii="Arial" w:eastAsia="Arial" w:hAnsi="Arial" w:cs="Arial"/>
              </w:rPr>
            </w:pPr>
          </w:p>
          <w:p w14:paraId="277D17D6" w14:textId="77777777" w:rsidR="002D5B5D" w:rsidRDefault="002D5B5D" w:rsidP="00047E3D">
            <w:pPr>
              <w:spacing w:after="0" w:line="240" w:lineRule="auto"/>
              <w:jc w:val="both"/>
              <w:rPr>
                <w:rFonts w:ascii="Arial" w:eastAsia="Arial" w:hAnsi="Arial" w:cs="Arial"/>
              </w:rPr>
            </w:pPr>
            <w:r>
              <w:rPr>
                <w:rFonts w:ascii="Arial" w:eastAsia="Arial" w:hAnsi="Arial" w:cs="Arial"/>
              </w:rPr>
              <w:t xml:space="preserve">Please refer to School Finance Policy and the LA Scheme for the Financial Management of Schools* </w:t>
            </w:r>
          </w:p>
          <w:p w14:paraId="0508271E" w14:textId="77777777" w:rsidR="002D5B5D" w:rsidRDefault="002D5B5D" w:rsidP="00047E3D">
            <w:pPr>
              <w:spacing w:after="0" w:line="240" w:lineRule="auto"/>
              <w:jc w:val="both"/>
              <w:rPr>
                <w:rFonts w:ascii="Arial" w:eastAsia="Arial" w:hAnsi="Arial" w:cs="Arial"/>
                <w:b/>
                <w:u w:val="single"/>
              </w:rPr>
            </w:pPr>
          </w:p>
          <w:p w14:paraId="24D14A1F" w14:textId="77777777" w:rsidR="002D5B5D" w:rsidRDefault="002D5B5D" w:rsidP="00047E3D">
            <w:pPr>
              <w:spacing w:after="0" w:line="240" w:lineRule="auto"/>
              <w:jc w:val="both"/>
              <w:rPr>
                <w:rFonts w:ascii="Arial" w:eastAsia="Arial" w:hAnsi="Arial" w:cs="Arial"/>
                <w:b/>
                <w:u w:val="single"/>
              </w:rPr>
            </w:pPr>
            <w:r>
              <w:rPr>
                <w:rFonts w:ascii="Arial" w:eastAsia="Arial" w:hAnsi="Arial" w:cs="Arial"/>
                <w:b/>
                <w:u w:val="single"/>
              </w:rPr>
              <w:t xml:space="preserve">PERSONNEL AND PAY RESPONSIBILITIES </w:t>
            </w:r>
          </w:p>
        </w:tc>
      </w:tr>
      <w:tr w:rsidR="002D5B5D" w14:paraId="45BA8A5D" w14:textId="77777777" w:rsidTr="00047E3D">
        <w:tc>
          <w:tcPr>
            <w:tcW w:w="9242" w:type="dxa"/>
            <w:shd w:val="clear" w:color="auto" w:fill="auto"/>
          </w:tcPr>
          <w:p w14:paraId="26166F5A" w14:textId="77777777" w:rsidR="002D5B5D" w:rsidRDefault="002D5B5D" w:rsidP="00047E3D">
            <w:pPr>
              <w:spacing w:after="0" w:line="240" w:lineRule="auto"/>
              <w:jc w:val="both"/>
              <w:rPr>
                <w:rFonts w:ascii="Arial" w:eastAsia="Arial" w:hAnsi="Arial" w:cs="Arial"/>
              </w:rPr>
            </w:pPr>
          </w:p>
        </w:tc>
      </w:tr>
      <w:tr w:rsidR="002D5B5D" w14:paraId="5C58BBEC" w14:textId="77777777" w:rsidTr="00047E3D">
        <w:tc>
          <w:tcPr>
            <w:tcW w:w="9242" w:type="dxa"/>
            <w:shd w:val="clear" w:color="auto" w:fill="auto"/>
          </w:tcPr>
          <w:p w14:paraId="205AF43E" w14:textId="77777777" w:rsidR="002D5B5D" w:rsidRDefault="002D5B5D" w:rsidP="00047E3D">
            <w:pPr>
              <w:spacing w:after="0" w:line="240" w:lineRule="auto"/>
              <w:jc w:val="both"/>
              <w:rPr>
                <w:rFonts w:ascii="Arial" w:eastAsia="Arial" w:hAnsi="Arial" w:cs="Arial"/>
              </w:rPr>
            </w:pPr>
            <w:r>
              <w:rPr>
                <w:rFonts w:ascii="Arial" w:eastAsia="Arial" w:hAnsi="Arial" w:cs="Arial"/>
              </w:rPr>
              <w:t>To draft and recommend for adoption a pay and conditions policy for the school (which is to be consistent with statutory, national and legal legislation and any contractual agreement made between the LA, the governing body, the staff and their unions/professional associations) and to implement the above policy in a fair and equal manner in accordance with staff contracts of employment and employment law.</w:t>
            </w:r>
          </w:p>
        </w:tc>
      </w:tr>
      <w:tr w:rsidR="002D5B5D" w14:paraId="3030DD0B" w14:textId="77777777" w:rsidTr="00047E3D">
        <w:tc>
          <w:tcPr>
            <w:tcW w:w="9242" w:type="dxa"/>
            <w:shd w:val="clear" w:color="auto" w:fill="auto"/>
          </w:tcPr>
          <w:p w14:paraId="532E3EED" w14:textId="77777777" w:rsidR="002D5B5D" w:rsidRDefault="002D5B5D" w:rsidP="00047E3D">
            <w:pPr>
              <w:spacing w:after="0" w:line="240" w:lineRule="auto"/>
              <w:jc w:val="both"/>
              <w:rPr>
                <w:rFonts w:ascii="Arial" w:eastAsia="Arial" w:hAnsi="Arial" w:cs="Arial"/>
              </w:rPr>
            </w:pPr>
          </w:p>
        </w:tc>
      </w:tr>
      <w:tr w:rsidR="002D5B5D" w14:paraId="6341A65E" w14:textId="77777777" w:rsidTr="00047E3D">
        <w:tc>
          <w:tcPr>
            <w:tcW w:w="9242" w:type="dxa"/>
            <w:shd w:val="clear" w:color="auto" w:fill="auto"/>
          </w:tcPr>
          <w:p w14:paraId="5D9CCBC1" w14:textId="77777777" w:rsidR="002D5B5D" w:rsidRDefault="002D5B5D" w:rsidP="00047E3D">
            <w:pPr>
              <w:spacing w:after="0" w:line="240" w:lineRule="auto"/>
              <w:jc w:val="both"/>
              <w:rPr>
                <w:rFonts w:ascii="Arial" w:eastAsia="Arial" w:hAnsi="Arial" w:cs="Arial"/>
              </w:rPr>
            </w:pPr>
            <w:r>
              <w:rPr>
                <w:rFonts w:ascii="Arial" w:eastAsia="Arial" w:hAnsi="Arial" w:cs="Arial"/>
              </w:rPr>
              <w:t xml:space="preserve">To draft and recommend for adoption a performance management policy for the school, which is to be consistent with statutory requirements, national and local guidance and/or agreements made between the LA, the governing body, the staff and their unions/professional associations and implement this policy in a fair and equal manner in accordance with staff contracts of employment and employment law. All HR policies will be based on EPM model versions. </w:t>
            </w:r>
          </w:p>
        </w:tc>
      </w:tr>
      <w:tr w:rsidR="002D5B5D" w14:paraId="38268FB0" w14:textId="77777777" w:rsidTr="00047E3D">
        <w:tc>
          <w:tcPr>
            <w:tcW w:w="9242" w:type="dxa"/>
            <w:shd w:val="clear" w:color="auto" w:fill="auto"/>
          </w:tcPr>
          <w:p w14:paraId="68985CA2" w14:textId="77777777" w:rsidR="002D5B5D" w:rsidRDefault="002D5B5D" w:rsidP="00047E3D">
            <w:pPr>
              <w:spacing w:after="0" w:line="240" w:lineRule="auto"/>
              <w:jc w:val="both"/>
              <w:rPr>
                <w:rFonts w:ascii="Arial" w:eastAsia="Arial" w:hAnsi="Arial" w:cs="Arial"/>
              </w:rPr>
            </w:pPr>
          </w:p>
        </w:tc>
      </w:tr>
      <w:tr w:rsidR="002D5B5D" w14:paraId="0A073C7A" w14:textId="77777777" w:rsidTr="00047E3D">
        <w:tc>
          <w:tcPr>
            <w:tcW w:w="9242" w:type="dxa"/>
            <w:shd w:val="clear" w:color="auto" w:fill="auto"/>
          </w:tcPr>
          <w:p w14:paraId="3A632ECD" w14:textId="77777777" w:rsidR="002D5B5D" w:rsidRDefault="002D5B5D" w:rsidP="00047E3D">
            <w:pPr>
              <w:spacing w:after="0" w:line="240" w:lineRule="auto"/>
              <w:jc w:val="both"/>
              <w:rPr>
                <w:rFonts w:ascii="Arial" w:eastAsia="Arial" w:hAnsi="Arial" w:cs="Arial"/>
              </w:rPr>
            </w:pPr>
            <w:r>
              <w:rPr>
                <w:rFonts w:ascii="Arial" w:eastAsia="Arial" w:hAnsi="Arial" w:cs="Arial"/>
              </w:rPr>
              <w:t>To draft and recommend for adoption a strategic staffing plan and recommend the annual budget for pay and possible staff salary adjustments in line with appraisal and inset developments.</w:t>
            </w:r>
          </w:p>
        </w:tc>
      </w:tr>
      <w:tr w:rsidR="002D5B5D" w14:paraId="0A2A08F7" w14:textId="77777777" w:rsidTr="00047E3D">
        <w:tc>
          <w:tcPr>
            <w:tcW w:w="9242" w:type="dxa"/>
            <w:shd w:val="clear" w:color="auto" w:fill="auto"/>
          </w:tcPr>
          <w:p w14:paraId="52A7CB2B" w14:textId="77777777" w:rsidR="002D5B5D" w:rsidRDefault="002D5B5D" w:rsidP="00047E3D">
            <w:pPr>
              <w:spacing w:after="0" w:line="240" w:lineRule="auto"/>
              <w:jc w:val="both"/>
              <w:rPr>
                <w:rFonts w:ascii="Arial" w:eastAsia="Arial" w:hAnsi="Arial" w:cs="Arial"/>
              </w:rPr>
            </w:pPr>
          </w:p>
        </w:tc>
      </w:tr>
      <w:tr w:rsidR="002D5B5D" w14:paraId="59199BB5" w14:textId="77777777" w:rsidTr="00047E3D">
        <w:tc>
          <w:tcPr>
            <w:tcW w:w="9242" w:type="dxa"/>
            <w:shd w:val="clear" w:color="auto" w:fill="auto"/>
          </w:tcPr>
          <w:p w14:paraId="09A6A521" w14:textId="77777777" w:rsidR="002D5B5D" w:rsidRDefault="002D5B5D" w:rsidP="00047E3D">
            <w:pPr>
              <w:spacing w:after="0" w:line="240" w:lineRule="auto"/>
              <w:jc w:val="both"/>
              <w:rPr>
                <w:rFonts w:ascii="Arial" w:eastAsia="Arial" w:hAnsi="Arial" w:cs="Arial"/>
              </w:rPr>
            </w:pPr>
            <w:r>
              <w:rPr>
                <w:rFonts w:ascii="Arial" w:eastAsia="Arial" w:hAnsi="Arial" w:cs="Arial"/>
              </w:rPr>
              <w:t>To establish and regularly review personnel policies and procedures.</w:t>
            </w:r>
          </w:p>
        </w:tc>
      </w:tr>
      <w:tr w:rsidR="002D5B5D" w14:paraId="6C0B7FA7" w14:textId="77777777" w:rsidTr="00047E3D">
        <w:tc>
          <w:tcPr>
            <w:tcW w:w="9242" w:type="dxa"/>
            <w:shd w:val="clear" w:color="auto" w:fill="auto"/>
          </w:tcPr>
          <w:p w14:paraId="46775BD9" w14:textId="77777777" w:rsidR="002D5B5D" w:rsidRDefault="002D5B5D" w:rsidP="00047E3D">
            <w:pPr>
              <w:spacing w:after="0" w:line="240" w:lineRule="auto"/>
              <w:jc w:val="both"/>
              <w:rPr>
                <w:rFonts w:ascii="Arial" w:eastAsia="Arial" w:hAnsi="Arial" w:cs="Arial"/>
              </w:rPr>
            </w:pPr>
          </w:p>
        </w:tc>
      </w:tr>
      <w:tr w:rsidR="002D5B5D" w14:paraId="2C1CEAD5" w14:textId="77777777" w:rsidTr="00047E3D">
        <w:tc>
          <w:tcPr>
            <w:tcW w:w="9242" w:type="dxa"/>
            <w:shd w:val="clear" w:color="auto" w:fill="auto"/>
          </w:tcPr>
          <w:p w14:paraId="102D121F" w14:textId="77777777" w:rsidR="002D5B5D" w:rsidRDefault="002D5B5D" w:rsidP="00047E3D">
            <w:pPr>
              <w:spacing w:after="0" w:line="240" w:lineRule="auto"/>
              <w:jc w:val="both"/>
              <w:rPr>
                <w:rFonts w:ascii="Arial" w:eastAsia="Arial" w:hAnsi="Arial" w:cs="Arial"/>
              </w:rPr>
            </w:pPr>
            <w:r>
              <w:rPr>
                <w:rFonts w:ascii="Arial" w:eastAsia="Arial" w:hAnsi="Arial" w:cs="Arial"/>
              </w:rPr>
              <w:t>To report to the governing body on all staff matters which relate to conditions of service</w:t>
            </w:r>
          </w:p>
        </w:tc>
      </w:tr>
      <w:tr w:rsidR="002D5B5D" w14:paraId="2D9FC876" w14:textId="77777777" w:rsidTr="00047E3D">
        <w:tc>
          <w:tcPr>
            <w:tcW w:w="9242" w:type="dxa"/>
            <w:shd w:val="clear" w:color="auto" w:fill="auto"/>
          </w:tcPr>
          <w:p w14:paraId="6C69B05D" w14:textId="77777777" w:rsidR="002D5B5D" w:rsidRDefault="002D5B5D" w:rsidP="00047E3D">
            <w:pPr>
              <w:spacing w:after="0" w:line="240" w:lineRule="auto"/>
              <w:jc w:val="both"/>
              <w:rPr>
                <w:rFonts w:ascii="Arial" w:eastAsia="Arial" w:hAnsi="Arial" w:cs="Arial"/>
              </w:rPr>
            </w:pPr>
          </w:p>
        </w:tc>
      </w:tr>
      <w:tr w:rsidR="002D5B5D" w14:paraId="7D2131B8" w14:textId="77777777" w:rsidTr="00047E3D">
        <w:tc>
          <w:tcPr>
            <w:tcW w:w="9242" w:type="dxa"/>
            <w:shd w:val="clear" w:color="auto" w:fill="auto"/>
          </w:tcPr>
          <w:p w14:paraId="65DA2743" w14:textId="77777777" w:rsidR="002D5B5D" w:rsidRDefault="002D5B5D" w:rsidP="00047E3D">
            <w:pPr>
              <w:spacing w:after="0" w:line="240" w:lineRule="auto"/>
              <w:jc w:val="both"/>
              <w:rPr>
                <w:rFonts w:ascii="Arial" w:eastAsia="Arial" w:hAnsi="Arial" w:cs="Arial"/>
              </w:rPr>
            </w:pPr>
            <w:r>
              <w:rPr>
                <w:rFonts w:ascii="Arial" w:eastAsia="Arial" w:hAnsi="Arial" w:cs="Arial"/>
              </w:rPr>
              <w:t>To advise the governing body on all current personnel developments which may affect the school’s pay policy or budget</w:t>
            </w:r>
          </w:p>
        </w:tc>
      </w:tr>
      <w:tr w:rsidR="002D5B5D" w14:paraId="4B1D1DA9" w14:textId="77777777" w:rsidTr="00047E3D">
        <w:tc>
          <w:tcPr>
            <w:tcW w:w="9242" w:type="dxa"/>
            <w:shd w:val="clear" w:color="auto" w:fill="auto"/>
          </w:tcPr>
          <w:p w14:paraId="7D7D4DC3" w14:textId="77777777" w:rsidR="002D5B5D" w:rsidRDefault="002D5B5D" w:rsidP="00047E3D">
            <w:pPr>
              <w:spacing w:after="0" w:line="240" w:lineRule="auto"/>
              <w:jc w:val="both"/>
              <w:rPr>
                <w:rFonts w:ascii="Arial" w:eastAsia="Arial" w:hAnsi="Arial" w:cs="Arial"/>
              </w:rPr>
            </w:pPr>
          </w:p>
        </w:tc>
      </w:tr>
      <w:tr w:rsidR="002D5B5D" w14:paraId="401A541F" w14:textId="77777777" w:rsidTr="00047E3D">
        <w:tc>
          <w:tcPr>
            <w:tcW w:w="9242" w:type="dxa"/>
            <w:shd w:val="clear" w:color="auto" w:fill="auto"/>
          </w:tcPr>
          <w:p w14:paraId="3707C4EC" w14:textId="77777777" w:rsidR="002D5B5D" w:rsidRDefault="002D5B5D" w:rsidP="00047E3D">
            <w:pPr>
              <w:spacing w:after="0" w:line="240" w:lineRule="auto"/>
              <w:jc w:val="both"/>
              <w:rPr>
                <w:rFonts w:ascii="Arial" w:eastAsia="Arial" w:hAnsi="Arial" w:cs="Arial"/>
              </w:rPr>
            </w:pPr>
            <w:r>
              <w:rPr>
                <w:rFonts w:ascii="Arial" w:eastAsia="Arial" w:hAnsi="Arial" w:cs="Arial"/>
              </w:rPr>
              <w:t>To determine and monitor the appointments procedure on behalf of the governing body</w:t>
            </w:r>
          </w:p>
        </w:tc>
      </w:tr>
      <w:tr w:rsidR="002D5B5D" w14:paraId="79941283" w14:textId="77777777" w:rsidTr="00047E3D">
        <w:tc>
          <w:tcPr>
            <w:tcW w:w="9242" w:type="dxa"/>
            <w:shd w:val="clear" w:color="auto" w:fill="auto"/>
          </w:tcPr>
          <w:p w14:paraId="4D1A008D" w14:textId="77777777" w:rsidR="002D5B5D" w:rsidRDefault="002D5B5D" w:rsidP="00047E3D">
            <w:pPr>
              <w:spacing w:after="0" w:line="240" w:lineRule="auto"/>
              <w:jc w:val="both"/>
              <w:rPr>
                <w:rFonts w:ascii="Arial" w:eastAsia="Arial" w:hAnsi="Arial" w:cs="Arial"/>
              </w:rPr>
            </w:pPr>
          </w:p>
        </w:tc>
      </w:tr>
      <w:tr w:rsidR="002D5B5D" w14:paraId="0066F44B" w14:textId="77777777" w:rsidTr="00047E3D">
        <w:tc>
          <w:tcPr>
            <w:tcW w:w="9242" w:type="dxa"/>
            <w:shd w:val="clear" w:color="auto" w:fill="auto"/>
          </w:tcPr>
          <w:p w14:paraId="40971E01" w14:textId="77777777" w:rsidR="002D5B5D" w:rsidRDefault="002D5B5D" w:rsidP="00047E3D">
            <w:pPr>
              <w:spacing w:after="0" w:line="240" w:lineRule="auto"/>
              <w:jc w:val="both"/>
              <w:rPr>
                <w:rFonts w:ascii="Arial" w:eastAsia="Arial" w:hAnsi="Arial" w:cs="Arial"/>
              </w:rPr>
            </w:pPr>
            <w:r>
              <w:rPr>
                <w:rFonts w:ascii="Arial" w:eastAsia="Arial" w:hAnsi="Arial" w:cs="Arial"/>
              </w:rPr>
              <w:t>To set and monitor a training strategy each year to ensure that adequate teaching staff training and governor training is taking place</w:t>
            </w:r>
          </w:p>
        </w:tc>
      </w:tr>
      <w:tr w:rsidR="002D5B5D" w14:paraId="5F157326" w14:textId="77777777" w:rsidTr="00047E3D">
        <w:tc>
          <w:tcPr>
            <w:tcW w:w="9242" w:type="dxa"/>
            <w:shd w:val="clear" w:color="auto" w:fill="auto"/>
          </w:tcPr>
          <w:p w14:paraId="08B69241" w14:textId="77777777" w:rsidR="002D5B5D" w:rsidRDefault="002D5B5D" w:rsidP="00047E3D">
            <w:pPr>
              <w:spacing w:after="0" w:line="240" w:lineRule="auto"/>
              <w:jc w:val="both"/>
              <w:rPr>
                <w:rFonts w:ascii="Arial" w:eastAsia="Arial" w:hAnsi="Arial" w:cs="Arial"/>
              </w:rPr>
            </w:pPr>
          </w:p>
        </w:tc>
      </w:tr>
      <w:tr w:rsidR="002D5B5D" w14:paraId="7BBADFAD" w14:textId="77777777" w:rsidTr="00047E3D">
        <w:tc>
          <w:tcPr>
            <w:tcW w:w="9242" w:type="dxa"/>
            <w:shd w:val="clear" w:color="auto" w:fill="auto"/>
          </w:tcPr>
          <w:p w14:paraId="54EF4F1D" w14:textId="77777777" w:rsidR="002D5B5D" w:rsidRDefault="002D5B5D" w:rsidP="00047E3D">
            <w:pPr>
              <w:spacing w:after="0" w:line="240" w:lineRule="auto"/>
              <w:jc w:val="both"/>
              <w:rPr>
                <w:rFonts w:ascii="Arial" w:eastAsia="Arial" w:hAnsi="Arial" w:cs="Arial"/>
              </w:rPr>
            </w:pPr>
            <w:r>
              <w:rPr>
                <w:rFonts w:ascii="Arial" w:eastAsia="Arial" w:hAnsi="Arial" w:cs="Arial"/>
              </w:rPr>
              <w:t>To delegate to the Headteacher all matters relating to the day to day management and supervision of the staff employed at the school.</w:t>
            </w:r>
          </w:p>
        </w:tc>
      </w:tr>
      <w:tr w:rsidR="002D5B5D" w14:paraId="3CA315B5" w14:textId="77777777" w:rsidTr="00047E3D">
        <w:tc>
          <w:tcPr>
            <w:tcW w:w="9242" w:type="dxa"/>
            <w:shd w:val="clear" w:color="auto" w:fill="auto"/>
          </w:tcPr>
          <w:p w14:paraId="4B23EF60" w14:textId="77777777" w:rsidR="002D5B5D" w:rsidRDefault="002D5B5D" w:rsidP="00047E3D">
            <w:pPr>
              <w:spacing w:after="0" w:line="240" w:lineRule="auto"/>
              <w:jc w:val="both"/>
              <w:rPr>
                <w:rFonts w:ascii="Arial" w:eastAsia="Arial" w:hAnsi="Arial" w:cs="Arial"/>
              </w:rPr>
            </w:pPr>
          </w:p>
        </w:tc>
      </w:tr>
      <w:tr w:rsidR="002D5B5D" w14:paraId="496A119F" w14:textId="77777777" w:rsidTr="00047E3D">
        <w:tc>
          <w:tcPr>
            <w:tcW w:w="9242" w:type="dxa"/>
            <w:shd w:val="clear" w:color="auto" w:fill="auto"/>
          </w:tcPr>
          <w:p w14:paraId="5784A6CE" w14:textId="77777777" w:rsidR="002D5B5D" w:rsidRDefault="002D5B5D" w:rsidP="00047E3D">
            <w:pPr>
              <w:spacing w:after="0" w:line="240" w:lineRule="auto"/>
              <w:jc w:val="both"/>
              <w:rPr>
                <w:rFonts w:ascii="Arial" w:eastAsia="Arial" w:hAnsi="Arial" w:cs="Arial"/>
              </w:rPr>
            </w:pPr>
            <w:r>
              <w:rPr>
                <w:rFonts w:ascii="Arial" w:eastAsia="Arial" w:hAnsi="Arial" w:cs="Arial"/>
              </w:rPr>
              <w:t>To ensure that the governors on the Personnel committee and other committees which have personnel responsibilities are aware of and understand these responsibilities.</w:t>
            </w:r>
          </w:p>
          <w:p w14:paraId="170015D0" w14:textId="77777777" w:rsidR="002D5B5D" w:rsidRDefault="002D5B5D" w:rsidP="00047E3D">
            <w:pPr>
              <w:spacing w:after="0" w:line="240" w:lineRule="auto"/>
              <w:jc w:val="both"/>
              <w:rPr>
                <w:rFonts w:ascii="Arial" w:eastAsia="Arial" w:hAnsi="Arial" w:cs="Arial"/>
              </w:rPr>
            </w:pPr>
          </w:p>
          <w:p w14:paraId="79519264" w14:textId="77777777" w:rsidR="002D5B5D" w:rsidRDefault="002D5B5D" w:rsidP="00047E3D">
            <w:pPr>
              <w:spacing w:after="0" w:line="240" w:lineRule="auto"/>
              <w:jc w:val="both"/>
              <w:rPr>
                <w:rFonts w:ascii="Arial" w:eastAsia="Arial" w:hAnsi="Arial" w:cs="Arial"/>
              </w:rPr>
            </w:pPr>
            <w:r>
              <w:rPr>
                <w:rFonts w:ascii="Arial" w:eastAsia="Arial" w:hAnsi="Arial" w:cs="Arial"/>
              </w:rPr>
              <w:t xml:space="preserve">Wellbeing and staff </w:t>
            </w:r>
          </w:p>
        </w:tc>
      </w:tr>
      <w:tr w:rsidR="002D5B5D" w14:paraId="09162D59" w14:textId="77777777" w:rsidTr="00047E3D">
        <w:tc>
          <w:tcPr>
            <w:tcW w:w="9242" w:type="dxa"/>
            <w:shd w:val="clear" w:color="auto" w:fill="auto"/>
          </w:tcPr>
          <w:p w14:paraId="0532CE04" w14:textId="77777777" w:rsidR="002D5B5D" w:rsidRDefault="002D5B5D" w:rsidP="00047E3D">
            <w:pPr>
              <w:spacing w:after="0" w:line="240" w:lineRule="auto"/>
              <w:jc w:val="both"/>
              <w:rPr>
                <w:rFonts w:ascii="Arial" w:eastAsia="Arial" w:hAnsi="Arial" w:cs="Arial"/>
              </w:rPr>
            </w:pPr>
          </w:p>
        </w:tc>
      </w:tr>
      <w:tr w:rsidR="002D5B5D" w14:paraId="3189854B" w14:textId="77777777" w:rsidTr="00047E3D">
        <w:tc>
          <w:tcPr>
            <w:tcW w:w="9242" w:type="dxa"/>
            <w:shd w:val="clear" w:color="auto" w:fill="auto"/>
          </w:tcPr>
          <w:p w14:paraId="32D66428" w14:textId="77777777" w:rsidR="002D5B5D" w:rsidRDefault="002D5B5D" w:rsidP="00047E3D">
            <w:pPr>
              <w:spacing w:after="0" w:line="240" w:lineRule="auto"/>
              <w:jc w:val="both"/>
              <w:rPr>
                <w:rFonts w:ascii="Arial" w:eastAsia="Arial" w:hAnsi="Arial" w:cs="Arial"/>
              </w:rPr>
            </w:pPr>
            <w:r>
              <w:rPr>
                <w:rFonts w:ascii="Arial" w:eastAsia="Arial" w:hAnsi="Arial" w:cs="Arial"/>
              </w:rPr>
              <w:t>To ensure that all staff have an effective induction programme and compliance with the induction requirements for newly qualified teachers.</w:t>
            </w:r>
          </w:p>
          <w:p w14:paraId="65CD2E8B" w14:textId="77777777" w:rsidR="002D5B5D" w:rsidRDefault="002D5B5D" w:rsidP="00047E3D">
            <w:pPr>
              <w:spacing w:after="0" w:line="240" w:lineRule="auto"/>
              <w:jc w:val="both"/>
              <w:rPr>
                <w:rFonts w:ascii="Arial" w:eastAsia="Arial" w:hAnsi="Arial" w:cs="Arial"/>
              </w:rPr>
            </w:pPr>
          </w:p>
          <w:p w14:paraId="0B7F6670" w14:textId="77777777" w:rsidR="002D5B5D" w:rsidRDefault="002D5B5D" w:rsidP="00047E3D">
            <w:pPr>
              <w:spacing w:after="0" w:line="240" w:lineRule="auto"/>
              <w:jc w:val="both"/>
              <w:rPr>
                <w:rFonts w:ascii="Arial" w:eastAsia="Arial" w:hAnsi="Arial" w:cs="Arial"/>
              </w:rPr>
            </w:pPr>
            <w:r>
              <w:rPr>
                <w:rFonts w:ascii="Arial" w:eastAsia="Arial" w:hAnsi="Arial" w:cs="Arial"/>
              </w:rPr>
              <w:t>To main a register</w:t>
            </w:r>
          </w:p>
        </w:tc>
      </w:tr>
      <w:tr w:rsidR="002D5B5D" w14:paraId="2D4826F5" w14:textId="77777777" w:rsidTr="00047E3D">
        <w:tc>
          <w:tcPr>
            <w:tcW w:w="9242" w:type="dxa"/>
            <w:shd w:val="clear" w:color="auto" w:fill="auto"/>
          </w:tcPr>
          <w:p w14:paraId="03CB6757" w14:textId="77777777" w:rsidR="002D5B5D" w:rsidRDefault="002D5B5D" w:rsidP="00047E3D">
            <w:pPr>
              <w:spacing w:after="0" w:line="240" w:lineRule="auto"/>
              <w:jc w:val="both"/>
              <w:rPr>
                <w:rFonts w:ascii="Arial" w:eastAsia="Arial" w:hAnsi="Arial" w:cs="Arial"/>
              </w:rPr>
            </w:pPr>
          </w:p>
        </w:tc>
      </w:tr>
      <w:tr w:rsidR="002D5B5D" w14:paraId="039E5202" w14:textId="77777777" w:rsidTr="00047E3D">
        <w:tc>
          <w:tcPr>
            <w:tcW w:w="9242" w:type="dxa"/>
            <w:shd w:val="clear" w:color="auto" w:fill="auto"/>
          </w:tcPr>
          <w:p w14:paraId="440B613E" w14:textId="77777777" w:rsidR="002D5B5D" w:rsidRDefault="002D5B5D" w:rsidP="00047E3D">
            <w:pPr>
              <w:spacing w:after="0" w:line="240" w:lineRule="auto"/>
              <w:jc w:val="both"/>
              <w:rPr>
                <w:rFonts w:ascii="Arial" w:eastAsia="Arial" w:hAnsi="Arial" w:cs="Arial"/>
              </w:rPr>
            </w:pPr>
            <w:r>
              <w:rPr>
                <w:rFonts w:ascii="Arial" w:eastAsia="Arial" w:hAnsi="Arial" w:cs="Arial"/>
              </w:rPr>
              <w:t>To form a salary appeals committee when required.</w:t>
            </w:r>
          </w:p>
        </w:tc>
      </w:tr>
    </w:tbl>
    <w:p w14:paraId="6BBCB8F7" w14:textId="77777777" w:rsidR="002D5B5D" w:rsidRDefault="002D5B5D" w:rsidP="002D5B5D">
      <w:pPr>
        <w:spacing w:after="0" w:line="240" w:lineRule="auto"/>
        <w:jc w:val="both"/>
        <w:rPr>
          <w:rFonts w:ascii="Arial" w:eastAsia="Arial" w:hAnsi="Arial" w:cs="Arial"/>
        </w:rPr>
      </w:pPr>
    </w:p>
    <w:p w14:paraId="4210DC4F" w14:textId="77777777" w:rsidR="002D5B5D" w:rsidRDefault="002D5B5D" w:rsidP="002D5B5D">
      <w:pPr>
        <w:spacing w:after="0" w:line="240" w:lineRule="auto"/>
        <w:jc w:val="both"/>
        <w:rPr>
          <w:rFonts w:ascii="Arial" w:eastAsia="Arial" w:hAnsi="Arial" w:cs="Arial"/>
        </w:rPr>
      </w:pPr>
    </w:p>
    <w:p w14:paraId="1BE090DA" w14:textId="77777777" w:rsidR="002D5B5D" w:rsidRDefault="002D5B5D" w:rsidP="002D5B5D">
      <w:pPr>
        <w:spacing w:after="0" w:line="240" w:lineRule="auto"/>
        <w:jc w:val="both"/>
        <w:rPr>
          <w:rFonts w:ascii="Arial" w:eastAsia="Arial" w:hAnsi="Arial" w:cs="Arial"/>
          <w:b/>
          <w:u w:val="single"/>
        </w:rPr>
      </w:pPr>
      <w:r>
        <w:rPr>
          <w:rFonts w:ascii="Arial" w:eastAsia="Arial" w:hAnsi="Arial" w:cs="Arial"/>
          <w:b/>
          <w:u w:val="single"/>
        </w:rPr>
        <w:t>HEALTH, SAFETY PREMISES RESPONSIBILITIES</w:t>
      </w:r>
    </w:p>
    <w:p w14:paraId="1121BFFC" w14:textId="77777777" w:rsidR="002D5B5D" w:rsidRDefault="002D5B5D" w:rsidP="002D5B5D">
      <w:pPr>
        <w:spacing w:after="0" w:line="240" w:lineRule="auto"/>
        <w:jc w:val="both"/>
        <w:rPr>
          <w:rFonts w:ascii="Arial" w:eastAsia="Arial" w:hAnsi="Arial" w:cs="Arial"/>
          <w:b/>
        </w:rPr>
      </w:pPr>
    </w:p>
    <w:p w14:paraId="56CED048" w14:textId="77777777" w:rsidR="002D5B5D" w:rsidRDefault="002D5B5D" w:rsidP="002D5B5D">
      <w:pPr>
        <w:spacing w:after="0" w:line="240" w:lineRule="auto"/>
        <w:jc w:val="both"/>
        <w:rPr>
          <w:rFonts w:ascii="Arial" w:eastAsia="Arial" w:hAnsi="Arial" w:cs="Arial"/>
        </w:rPr>
      </w:pPr>
      <w:r>
        <w:rPr>
          <w:rFonts w:ascii="Arial" w:eastAsia="Arial" w:hAnsi="Arial" w:cs="Arial"/>
        </w:rPr>
        <w:t>To establish and keep under review a Building Development Plan.</w:t>
      </w:r>
    </w:p>
    <w:p w14:paraId="57193AAA" w14:textId="77777777" w:rsidR="002D5B5D" w:rsidRDefault="002D5B5D" w:rsidP="002D5B5D">
      <w:pPr>
        <w:spacing w:after="0" w:line="240" w:lineRule="auto"/>
        <w:jc w:val="both"/>
        <w:rPr>
          <w:rFonts w:ascii="Arial" w:eastAsia="Arial" w:hAnsi="Arial" w:cs="Arial"/>
        </w:rPr>
      </w:pPr>
    </w:p>
    <w:p w14:paraId="7DEC63CC" w14:textId="77777777" w:rsidR="002D5B5D" w:rsidRDefault="002D5B5D" w:rsidP="002D5B5D">
      <w:pPr>
        <w:spacing w:after="0" w:line="240" w:lineRule="auto"/>
        <w:jc w:val="both"/>
        <w:rPr>
          <w:rFonts w:ascii="Arial" w:eastAsia="Arial" w:hAnsi="Arial" w:cs="Arial"/>
        </w:rPr>
      </w:pPr>
      <w:r>
        <w:rPr>
          <w:rFonts w:ascii="Arial" w:eastAsia="Arial" w:hAnsi="Arial" w:cs="Arial"/>
        </w:rPr>
        <w:t>To establish and keep under review an Accessibility Policy.</w:t>
      </w:r>
    </w:p>
    <w:p w14:paraId="70BD735B" w14:textId="77777777" w:rsidR="002D5B5D" w:rsidRDefault="002D5B5D" w:rsidP="002D5B5D">
      <w:pPr>
        <w:spacing w:after="0" w:line="240" w:lineRule="auto"/>
        <w:jc w:val="both"/>
        <w:rPr>
          <w:rFonts w:ascii="Arial" w:eastAsia="Arial" w:hAnsi="Arial" w:cs="Arial"/>
        </w:rPr>
      </w:pPr>
    </w:p>
    <w:p w14:paraId="2EFF59C7" w14:textId="77777777" w:rsidR="002D5B5D" w:rsidRDefault="002D5B5D" w:rsidP="002D5B5D">
      <w:pPr>
        <w:spacing w:after="0" w:line="240" w:lineRule="auto"/>
        <w:jc w:val="both"/>
        <w:rPr>
          <w:rFonts w:ascii="Arial" w:eastAsia="Arial" w:hAnsi="Arial" w:cs="Arial"/>
        </w:rPr>
      </w:pPr>
      <w:r>
        <w:rPr>
          <w:rFonts w:ascii="Arial" w:eastAsia="Arial" w:hAnsi="Arial" w:cs="Arial"/>
        </w:rPr>
        <w:t>To establish and keep under review a risk assessment tracker.</w:t>
      </w:r>
    </w:p>
    <w:p w14:paraId="1523FA8B" w14:textId="77777777" w:rsidR="002D5B5D" w:rsidRDefault="002D5B5D" w:rsidP="002D5B5D">
      <w:pPr>
        <w:spacing w:after="0" w:line="240" w:lineRule="auto"/>
        <w:jc w:val="both"/>
        <w:rPr>
          <w:rFonts w:ascii="Arial" w:eastAsia="Arial" w:hAnsi="Arial" w:cs="Arial"/>
        </w:rPr>
      </w:pPr>
    </w:p>
    <w:p w14:paraId="204F5268" w14:textId="77777777" w:rsidR="002D5B5D" w:rsidRDefault="002D5B5D" w:rsidP="002D5B5D">
      <w:pPr>
        <w:spacing w:after="0" w:line="240" w:lineRule="auto"/>
        <w:jc w:val="both"/>
        <w:rPr>
          <w:rFonts w:ascii="Arial" w:eastAsia="Arial" w:hAnsi="Arial" w:cs="Arial"/>
        </w:rPr>
      </w:pPr>
      <w:r>
        <w:rPr>
          <w:rFonts w:ascii="Arial" w:eastAsia="Arial" w:hAnsi="Arial" w:cs="Arial"/>
        </w:rPr>
        <w:t>To monitor and review all aspects of maintenance and improvement or repair to the buildings, grounds and plant.</w:t>
      </w:r>
    </w:p>
    <w:p w14:paraId="1E192431" w14:textId="77777777" w:rsidR="002D5B5D" w:rsidRDefault="002D5B5D" w:rsidP="002D5B5D">
      <w:pPr>
        <w:spacing w:after="0" w:line="240" w:lineRule="auto"/>
        <w:jc w:val="both"/>
        <w:rPr>
          <w:rFonts w:ascii="Arial" w:eastAsia="Arial" w:hAnsi="Arial" w:cs="Arial"/>
        </w:rPr>
      </w:pPr>
    </w:p>
    <w:p w14:paraId="458E3F6C" w14:textId="77777777" w:rsidR="002D5B5D" w:rsidRDefault="002D5B5D" w:rsidP="002D5B5D">
      <w:pPr>
        <w:spacing w:after="0" w:line="240" w:lineRule="auto"/>
        <w:jc w:val="both"/>
        <w:rPr>
          <w:rFonts w:ascii="Arial" w:eastAsia="Arial" w:hAnsi="Arial" w:cs="Arial"/>
        </w:rPr>
      </w:pPr>
      <w:r>
        <w:rPr>
          <w:rFonts w:ascii="Arial" w:eastAsia="Arial" w:hAnsi="Arial" w:cs="Arial"/>
        </w:rPr>
        <w:t>To advise the governing body on priorities, including Health and Safety, for the maintenance and development of the school’s premises.</w:t>
      </w:r>
    </w:p>
    <w:p w14:paraId="7D23E0FB" w14:textId="77777777" w:rsidR="002D5B5D" w:rsidRDefault="002D5B5D" w:rsidP="002D5B5D">
      <w:pPr>
        <w:spacing w:after="0" w:line="240" w:lineRule="auto"/>
        <w:jc w:val="both"/>
        <w:rPr>
          <w:rFonts w:ascii="Arial" w:eastAsia="Arial" w:hAnsi="Arial" w:cs="Arial"/>
        </w:rPr>
      </w:pPr>
    </w:p>
    <w:p w14:paraId="647AF9B6" w14:textId="77777777" w:rsidR="002D5B5D" w:rsidRDefault="002D5B5D" w:rsidP="002D5B5D">
      <w:pPr>
        <w:spacing w:after="0" w:line="240" w:lineRule="auto"/>
        <w:jc w:val="both"/>
      </w:pPr>
      <w:r>
        <w:rPr>
          <w:rFonts w:ascii="Arial" w:eastAsia="Arial" w:hAnsi="Arial" w:cs="Arial"/>
        </w:rPr>
        <w:t>To make recommendations to the Full Governing Body on premises-related expenditure</w:t>
      </w:r>
    </w:p>
    <w:p w14:paraId="5CCAB71F" w14:textId="77777777" w:rsidR="002D5B5D" w:rsidRDefault="002D5B5D" w:rsidP="002D5B5D">
      <w:pPr>
        <w:spacing w:after="0" w:line="240" w:lineRule="auto"/>
        <w:jc w:val="both"/>
        <w:rPr>
          <w:rFonts w:ascii="Arial" w:eastAsia="Arial" w:hAnsi="Arial" w:cs="Arial"/>
          <w:b/>
        </w:rPr>
      </w:pPr>
    </w:p>
    <w:p w14:paraId="67E011B3" w14:textId="77777777" w:rsidR="002D5B5D" w:rsidRDefault="002D5B5D" w:rsidP="002D5B5D">
      <w:pPr>
        <w:spacing w:after="0" w:line="240" w:lineRule="auto"/>
        <w:jc w:val="both"/>
        <w:rPr>
          <w:rFonts w:ascii="Arial" w:eastAsia="Arial" w:hAnsi="Arial" w:cs="Arial"/>
          <w:b/>
          <w:u w:val="single"/>
        </w:rPr>
      </w:pPr>
      <w:r>
        <w:rPr>
          <w:rFonts w:ascii="Arial" w:eastAsia="Arial" w:hAnsi="Arial" w:cs="Arial"/>
          <w:b/>
          <w:u w:val="single"/>
        </w:rPr>
        <w:t>SAFEGUARDING</w:t>
      </w:r>
    </w:p>
    <w:p w14:paraId="1A140062" w14:textId="77777777" w:rsidR="002D5B5D" w:rsidRDefault="002D5B5D" w:rsidP="002D5B5D">
      <w:pPr>
        <w:spacing w:after="0" w:line="240" w:lineRule="auto"/>
        <w:jc w:val="both"/>
        <w:rPr>
          <w:rFonts w:ascii="Arial" w:eastAsia="Arial" w:hAnsi="Arial" w:cs="Arial"/>
          <w:b/>
        </w:rPr>
      </w:pPr>
    </w:p>
    <w:p w14:paraId="0C5F68DA" w14:textId="77777777" w:rsidR="002D5B5D" w:rsidRDefault="002D5B5D" w:rsidP="002D5B5D">
      <w:pPr>
        <w:spacing w:after="0" w:line="240" w:lineRule="auto"/>
        <w:jc w:val="both"/>
        <w:rPr>
          <w:rFonts w:ascii="Arial" w:eastAsia="Arial" w:hAnsi="Arial" w:cs="Arial"/>
        </w:rPr>
      </w:pPr>
      <w:r>
        <w:rPr>
          <w:rFonts w:ascii="Arial" w:eastAsia="Arial" w:hAnsi="Arial" w:cs="Arial"/>
        </w:rPr>
        <w:t>To monitor and review accidents and incidents.</w:t>
      </w:r>
    </w:p>
    <w:p w14:paraId="43461DFB" w14:textId="77777777" w:rsidR="002D5B5D" w:rsidRDefault="002D5B5D" w:rsidP="002D5B5D">
      <w:pPr>
        <w:spacing w:after="0" w:line="240" w:lineRule="auto"/>
        <w:jc w:val="both"/>
        <w:rPr>
          <w:rFonts w:ascii="Arial" w:eastAsia="Arial" w:hAnsi="Arial" w:cs="Arial"/>
        </w:rPr>
      </w:pPr>
    </w:p>
    <w:p w14:paraId="73F8F528" w14:textId="77777777" w:rsidR="002D5B5D" w:rsidRDefault="002D5B5D" w:rsidP="002D5B5D">
      <w:pPr>
        <w:spacing w:after="0" w:line="240" w:lineRule="auto"/>
        <w:jc w:val="both"/>
        <w:rPr>
          <w:rFonts w:ascii="Arial" w:eastAsia="Arial" w:hAnsi="Arial" w:cs="Arial"/>
        </w:rPr>
      </w:pPr>
      <w:r>
        <w:rPr>
          <w:rFonts w:ascii="Arial" w:eastAsia="Arial" w:hAnsi="Arial" w:cs="Arial"/>
        </w:rPr>
        <w:t>To monitor and review any breaches of the health and safety policy.</w:t>
      </w:r>
    </w:p>
    <w:p w14:paraId="30E1EA9B" w14:textId="77777777" w:rsidR="002D5B5D" w:rsidRDefault="002D5B5D" w:rsidP="002D5B5D">
      <w:pPr>
        <w:rPr>
          <w:rFonts w:ascii="Arial" w:eastAsia="Arial" w:hAnsi="Arial" w:cs="Arial"/>
          <w:b/>
          <w:sz w:val="24"/>
          <w:szCs w:val="24"/>
        </w:rPr>
      </w:pPr>
    </w:p>
    <w:p w14:paraId="65F20583" w14:textId="77777777" w:rsidR="002D5B5D" w:rsidRDefault="002D5B5D" w:rsidP="002D5B5D">
      <w:pPr>
        <w:rPr>
          <w:rFonts w:ascii="Arial" w:eastAsia="Arial" w:hAnsi="Arial" w:cs="Arial"/>
          <w:b/>
          <w:sz w:val="24"/>
          <w:szCs w:val="24"/>
        </w:rPr>
      </w:pPr>
      <w:r>
        <w:rPr>
          <w:rFonts w:ascii="Arial" w:eastAsia="Arial" w:hAnsi="Arial" w:cs="Arial"/>
          <w:b/>
          <w:sz w:val="24"/>
          <w:szCs w:val="24"/>
        </w:rPr>
        <w:t>Related Documents: Leighton Primary and Preschool Finance Policy</w:t>
      </w:r>
    </w:p>
    <w:p w14:paraId="41A22FBF" w14:textId="77777777" w:rsidR="00CB1AD9" w:rsidRDefault="00CB1AD9"/>
    <w:sectPr w:rsidR="00CB1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2F62C8"/>
    <w:multiLevelType w:val="multilevel"/>
    <w:tmpl w:val="BD84FB4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234927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B5D"/>
    <w:rsid w:val="0008292E"/>
    <w:rsid w:val="000906D0"/>
    <w:rsid w:val="002822ED"/>
    <w:rsid w:val="002D5B5D"/>
    <w:rsid w:val="003616A8"/>
    <w:rsid w:val="003B4766"/>
    <w:rsid w:val="003E3867"/>
    <w:rsid w:val="005156CF"/>
    <w:rsid w:val="00CB1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84098"/>
  <w15:chartTrackingRefBased/>
  <w15:docId w15:val="{7A3B0E40-DBE8-4CA1-BC78-189EAF6F2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B5D"/>
    <w:pPr>
      <w:spacing w:after="200" w:line="276" w:lineRule="auto"/>
    </w:pPr>
    <w:rPr>
      <w:rFonts w:ascii="Calibri" w:eastAsia="Calibri" w:hAnsi="Calibri" w:cs="Calibri"/>
      <w:kern w:val="0"/>
      <w:lang w:eastAsia="en-GB"/>
      <w14:ligatures w14:val="none"/>
    </w:rPr>
  </w:style>
  <w:style w:type="paragraph" w:styleId="Heading1">
    <w:name w:val="heading 1"/>
    <w:basedOn w:val="Normal"/>
    <w:next w:val="Normal"/>
    <w:link w:val="Heading1Char"/>
    <w:uiPriority w:val="9"/>
    <w:qFormat/>
    <w:rsid w:val="002D5B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5B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B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B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B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B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B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B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B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B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5B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B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B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B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B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B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B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B5D"/>
    <w:rPr>
      <w:rFonts w:eastAsiaTheme="majorEastAsia" w:cstheme="majorBidi"/>
      <w:color w:val="272727" w:themeColor="text1" w:themeTint="D8"/>
    </w:rPr>
  </w:style>
  <w:style w:type="paragraph" w:styleId="Title">
    <w:name w:val="Title"/>
    <w:basedOn w:val="Normal"/>
    <w:next w:val="Normal"/>
    <w:link w:val="TitleChar"/>
    <w:uiPriority w:val="10"/>
    <w:qFormat/>
    <w:rsid w:val="002D5B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B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B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B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B5D"/>
    <w:pPr>
      <w:spacing w:before="160"/>
      <w:jc w:val="center"/>
    </w:pPr>
    <w:rPr>
      <w:i/>
      <w:iCs/>
      <w:color w:val="404040" w:themeColor="text1" w:themeTint="BF"/>
    </w:rPr>
  </w:style>
  <w:style w:type="character" w:customStyle="1" w:styleId="QuoteChar">
    <w:name w:val="Quote Char"/>
    <w:basedOn w:val="DefaultParagraphFont"/>
    <w:link w:val="Quote"/>
    <w:uiPriority w:val="29"/>
    <w:rsid w:val="002D5B5D"/>
    <w:rPr>
      <w:i/>
      <w:iCs/>
      <w:color w:val="404040" w:themeColor="text1" w:themeTint="BF"/>
    </w:rPr>
  </w:style>
  <w:style w:type="paragraph" w:styleId="ListParagraph">
    <w:name w:val="List Paragraph"/>
    <w:basedOn w:val="Normal"/>
    <w:uiPriority w:val="34"/>
    <w:qFormat/>
    <w:rsid w:val="002D5B5D"/>
    <w:pPr>
      <w:ind w:left="720"/>
      <w:contextualSpacing/>
    </w:pPr>
  </w:style>
  <w:style w:type="character" w:styleId="IntenseEmphasis">
    <w:name w:val="Intense Emphasis"/>
    <w:basedOn w:val="DefaultParagraphFont"/>
    <w:uiPriority w:val="21"/>
    <w:qFormat/>
    <w:rsid w:val="002D5B5D"/>
    <w:rPr>
      <w:i/>
      <w:iCs/>
      <w:color w:val="0F4761" w:themeColor="accent1" w:themeShade="BF"/>
    </w:rPr>
  </w:style>
  <w:style w:type="paragraph" w:styleId="IntenseQuote">
    <w:name w:val="Intense Quote"/>
    <w:basedOn w:val="Normal"/>
    <w:next w:val="Normal"/>
    <w:link w:val="IntenseQuoteChar"/>
    <w:uiPriority w:val="30"/>
    <w:qFormat/>
    <w:rsid w:val="002D5B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B5D"/>
    <w:rPr>
      <w:i/>
      <w:iCs/>
      <w:color w:val="0F4761" w:themeColor="accent1" w:themeShade="BF"/>
    </w:rPr>
  </w:style>
  <w:style w:type="character" w:styleId="IntenseReference">
    <w:name w:val="Intense Reference"/>
    <w:basedOn w:val="DefaultParagraphFont"/>
    <w:uiPriority w:val="32"/>
    <w:qFormat/>
    <w:rsid w:val="002D5B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906</Words>
  <Characters>5167</Characters>
  <Application>Microsoft Office Word</Application>
  <DocSecurity>0</DocSecurity>
  <Lines>43</Lines>
  <Paragraphs>12</Paragraphs>
  <ScaleCrop>false</ScaleCrop>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dcterms:created xsi:type="dcterms:W3CDTF">2024-12-06T13:20:00Z</dcterms:created>
  <dcterms:modified xsi:type="dcterms:W3CDTF">2024-12-15T16:49:00Z</dcterms:modified>
</cp:coreProperties>
</file>